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B771" w14:textId="77777777" w:rsidR="00495314" w:rsidRPr="00C23ED6" w:rsidRDefault="00495314" w:rsidP="00B302D9">
      <w:pPr>
        <w:pStyle w:val="Heading1"/>
      </w:pPr>
      <w:r w:rsidRPr="00C23ED6">
        <w:t xml:space="preserve">Establishment </w:t>
      </w:r>
    </w:p>
    <w:p w14:paraId="6F4E1522" w14:textId="77EE7866" w:rsidR="00495314" w:rsidRDefault="00495314" w:rsidP="00495314">
      <w:r>
        <w:t xml:space="preserve">The </w:t>
      </w:r>
      <w:r w:rsidR="00A65267">
        <w:t xml:space="preserve">Generator Operator </w:t>
      </w:r>
      <w:r w:rsidR="00810AB9">
        <w:t>Forum</w:t>
      </w:r>
      <w:r>
        <w:t xml:space="preserve"> (</w:t>
      </w:r>
      <w:r w:rsidR="00A65267">
        <w:t>GOPF</w:t>
      </w:r>
      <w:r>
        <w:t xml:space="preserve">) </w:t>
      </w:r>
      <w:r w:rsidR="00F11985">
        <w:t>was</w:t>
      </w:r>
      <w:r>
        <w:t xml:space="preserve"> established by the </w:t>
      </w:r>
      <w:r w:rsidR="00A65267">
        <w:t>Operating</w:t>
      </w:r>
      <w:r>
        <w:t xml:space="preserve"> Committee (</w:t>
      </w:r>
      <w:r w:rsidR="00A65267">
        <w:t>OC</w:t>
      </w:r>
      <w:r>
        <w:t>).</w:t>
      </w:r>
      <w:r w:rsidR="008333FA">
        <w:t xml:space="preserve"> </w:t>
      </w:r>
      <w:r w:rsidR="00CC461C" w:rsidRPr="0085401E">
        <w:t xml:space="preserve">The </w:t>
      </w:r>
      <w:r w:rsidR="00A65267">
        <w:t>GOPF</w:t>
      </w:r>
      <w:r w:rsidR="00CC461C" w:rsidRPr="0085401E">
        <w:t xml:space="preserve"> now exists under the </w:t>
      </w:r>
      <w:r w:rsidR="00A65267">
        <w:t xml:space="preserve">Reliability Risk </w:t>
      </w:r>
      <w:r w:rsidR="00CC461C" w:rsidRPr="0085401E">
        <w:t>Committee (</w:t>
      </w:r>
      <w:r w:rsidR="00A65267">
        <w:t>RRC</w:t>
      </w:r>
      <w:r w:rsidR="00CC461C" w:rsidRPr="0085401E">
        <w:t>).</w:t>
      </w:r>
    </w:p>
    <w:p w14:paraId="218DA434" w14:textId="77777777" w:rsidR="00495314" w:rsidRDefault="00495314" w:rsidP="00B302D9">
      <w:pPr>
        <w:pStyle w:val="Heading1"/>
      </w:pPr>
      <w:r>
        <w:t>Purpose</w:t>
      </w:r>
    </w:p>
    <w:p w14:paraId="4355C099" w14:textId="6D4673FE" w:rsidR="00A65267" w:rsidRDefault="00495314" w:rsidP="00A65267">
      <w:r>
        <w:t xml:space="preserve">The purpose of the </w:t>
      </w:r>
      <w:r w:rsidR="00A65267">
        <w:t>GOPF</w:t>
      </w:r>
      <w:r>
        <w:t xml:space="preserve"> is to</w:t>
      </w:r>
      <w:r w:rsidR="00A65267">
        <w:t xml:space="preserve"> support generation within the Western Interconnection (WI) in their combined efforts related to generator operation and reliability of the Bulk Electric System.</w:t>
      </w:r>
    </w:p>
    <w:p w14:paraId="42ACF045" w14:textId="559FC656" w:rsidR="00495314" w:rsidRDefault="00495314" w:rsidP="00495314">
      <w:r>
        <w:t xml:space="preserve">The </w:t>
      </w:r>
      <w:r w:rsidR="00A65267">
        <w:t>GOPF</w:t>
      </w:r>
      <w:r>
        <w:t xml:space="preserve"> </w:t>
      </w:r>
      <w:r w:rsidR="00810AB9">
        <w:t>will focus on information sharing by</w:t>
      </w:r>
      <w:r>
        <w:t>:</w:t>
      </w:r>
    </w:p>
    <w:p w14:paraId="42812436" w14:textId="6F088856" w:rsidR="00A65267" w:rsidRDefault="00A65267" w:rsidP="00A65267">
      <w:pPr>
        <w:pStyle w:val="ListNumber"/>
        <w:numPr>
          <w:ilvl w:val="0"/>
          <w:numId w:val="16"/>
        </w:numPr>
      </w:pPr>
      <w:r>
        <w:t>Providing coordination with other WECC committees on topics involving generation.</w:t>
      </w:r>
    </w:p>
    <w:p w14:paraId="414DA5E1" w14:textId="736D5737" w:rsidR="00A65267" w:rsidRPr="00F825E8" w:rsidRDefault="00A65267" w:rsidP="00A65267">
      <w:pPr>
        <w:pStyle w:val="ListNumber"/>
        <w:numPr>
          <w:ilvl w:val="0"/>
          <w:numId w:val="16"/>
        </w:numPr>
      </w:pPr>
      <w:r>
        <w:t xml:space="preserve">Discussing lessons learned </w:t>
      </w:r>
      <w:r w:rsidRPr="00781E64">
        <w:t xml:space="preserve">for </w:t>
      </w:r>
      <w:r>
        <w:t>the Western Interconnection (WI)</w:t>
      </w:r>
      <w:r w:rsidRPr="00781E64">
        <w:t>.</w:t>
      </w:r>
    </w:p>
    <w:p w14:paraId="5AE170F8" w14:textId="77777777" w:rsidR="00A65267" w:rsidRDefault="00A65267" w:rsidP="00A65267">
      <w:pPr>
        <w:pStyle w:val="ListNumber"/>
      </w:pPr>
      <w:r>
        <w:t xml:space="preserve">Identifying areas where improved generator operator performance is </w:t>
      </w:r>
      <w:r w:rsidRPr="00AC1C7F">
        <w:t>desired</w:t>
      </w:r>
      <w:r>
        <w:t xml:space="preserve"> and </w:t>
      </w:r>
      <w:r w:rsidRPr="00AC1C7F">
        <w:t>recommend</w:t>
      </w:r>
      <w:r>
        <w:t xml:space="preserve"> performance improvement. These areas may include:</w:t>
      </w:r>
    </w:p>
    <w:p w14:paraId="15B7B7D5" w14:textId="77777777" w:rsidR="00A65267" w:rsidRDefault="00A65267" w:rsidP="00A65267">
      <w:pPr>
        <w:pStyle w:val="ListParagraph"/>
        <w:numPr>
          <w:ilvl w:val="1"/>
          <w:numId w:val="6"/>
        </w:numPr>
        <w:tabs>
          <w:tab w:val="clear" w:pos="720"/>
          <w:tab w:val="clear" w:pos="1080"/>
          <w:tab w:val="clear" w:pos="1440"/>
          <w:tab w:val="clear" w:pos="1800"/>
        </w:tabs>
        <w:suppressAutoHyphens/>
      </w:pPr>
      <w:r>
        <w:t>Frequency Response</w:t>
      </w:r>
    </w:p>
    <w:p w14:paraId="441422C5" w14:textId="77777777" w:rsidR="00A65267" w:rsidRDefault="00A65267" w:rsidP="00A65267">
      <w:pPr>
        <w:pStyle w:val="ListParagraph"/>
        <w:numPr>
          <w:ilvl w:val="1"/>
          <w:numId w:val="6"/>
        </w:numPr>
        <w:tabs>
          <w:tab w:val="clear" w:pos="720"/>
          <w:tab w:val="clear" w:pos="1080"/>
          <w:tab w:val="clear" w:pos="1440"/>
          <w:tab w:val="clear" w:pos="1800"/>
        </w:tabs>
        <w:suppressAutoHyphens/>
      </w:pPr>
      <w:r>
        <w:t>Changing Resource Mix Issues</w:t>
      </w:r>
    </w:p>
    <w:p w14:paraId="5386C8D7" w14:textId="77777777" w:rsidR="00A65267" w:rsidRDefault="00A65267" w:rsidP="00A65267">
      <w:pPr>
        <w:pStyle w:val="ListParagraph"/>
        <w:numPr>
          <w:ilvl w:val="1"/>
          <w:numId w:val="6"/>
        </w:numPr>
        <w:tabs>
          <w:tab w:val="clear" w:pos="720"/>
          <w:tab w:val="clear" w:pos="1080"/>
          <w:tab w:val="clear" w:pos="1440"/>
          <w:tab w:val="clear" w:pos="1800"/>
        </w:tabs>
        <w:suppressAutoHyphens/>
      </w:pPr>
      <w:r>
        <w:t>Voltage/Reactive Support</w:t>
      </w:r>
    </w:p>
    <w:p w14:paraId="74D3C1CF" w14:textId="77777777" w:rsidR="00A65267" w:rsidRDefault="00A65267" w:rsidP="00A65267">
      <w:pPr>
        <w:pStyle w:val="ListParagraph"/>
        <w:numPr>
          <w:ilvl w:val="1"/>
          <w:numId w:val="6"/>
        </w:numPr>
        <w:tabs>
          <w:tab w:val="clear" w:pos="720"/>
          <w:tab w:val="clear" w:pos="1080"/>
          <w:tab w:val="clear" w:pos="1440"/>
          <w:tab w:val="clear" w:pos="1800"/>
        </w:tabs>
        <w:suppressAutoHyphens/>
      </w:pPr>
      <w:r>
        <w:t>Inverter Issues</w:t>
      </w:r>
    </w:p>
    <w:p w14:paraId="7ABF1D01" w14:textId="77777777" w:rsidR="00A65267" w:rsidRDefault="00A65267" w:rsidP="00A65267">
      <w:pPr>
        <w:pStyle w:val="ListParagraph"/>
        <w:numPr>
          <w:ilvl w:val="1"/>
          <w:numId w:val="6"/>
        </w:numPr>
        <w:tabs>
          <w:tab w:val="clear" w:pos="720"/>
          <w:tab w:val="clear" w:pos="1080"/>
          <w:tab w:val="clear" w:pos="1440"/>
          <w:tab w:val="clear" w:pos="1800"/>
        </w:tabs>
        <w:suppressAutoHyphens/>
      </w:pPr>
      <w:r>
        <w:t>Generator Testing</w:t>
      </w:r>
    </w:p>
    <w:p w14:paraId="10C8A47B" w14:textId="77777777" w:rsidR="00A65267" w:rsidRDefault="00A65267" w:rsidP="00A65267">
      <w:pPr>
        <w:pStyle w:val="ListParagraph"/>
        <w:numPr>
          <w:ilvl w:val="1"/>
          <w:numId w:val="6"/>
        </w:numPr>
        <w:tabs>
          <w:tab w:val="clear" w:pos="720"/>
          <w:tab w:val="clear" w:pos="1080"/>
          <w:tab w:val="clear" w:pos="1440"/>
          <w:tab w:val="clear" w:pos="1800"/>
        </w:tabs>
        <w:suppressAutoHyphens/>
      </w:pPr>
      <w:r>
        <w:t>Coordination with other registered functions (ex. Balancing Authorities, Transmission Operators, etc.)</w:t>
      </w:r>
    </w:p>
    <w:p w14:paraId="21C237DF" w14:textId="4873C7D0" w:rsidR="00495314" w:rsidRPr="00F825E8" w:rsidRDefault="00A65267" w:rsidP="00A65267">
      <w:pPr>
        <w:pStyle w:val="ListNumber"/>
      </w:pPr>
      <w:r>
        <w:t>Providing a forum to communicate and discuss generation issues as needed</w:t>
      </w:r>
      <w:r w:rsidR="00781E64" w:rsidRPr="00781E64">
        <w:t>.</w:t>
      </w:r>
    </w:p>
    <w:p w14:paraId="32E620FB" w14:textId="77777777" w:rsidR="00495314" w:rsidRDefault="00495314" w:rsidP="00B302D9">
      <w:pPr>
        <w:pStyle w:val="Heading1"/>
      </w:pPr>
      <w:r>
        <w:t>Committee Composition and Governance</w:t>
      </w:r>
    </w:p>
    <w:p w14:paraId="418C1526" w14:textId="77777777" w:rsidR="00ED4EAC" w:rsidRDefault="00810AB9" w:rsidP="00810AB9">
      <w:r>
        <w:t>Membership, leadership, and meetings will be governed by the Forum Governance Guideline.</w:t>
      </w:r>
    </w:p>
    <w:p w14:paraId="36143616" w14:textId="06957193" w:rsidR="00C1222E" w:rsidRDefault="00C1222E" w:rsidP="00810AB9">
      <w:r w:rsidRPr="00781E64">
        <w:t xml:space="preserve">The </w:t>
      </w:r>
      <w:r w:rsidR="00A65267">
        <w:t>GOPF</w:t>
      </w:r>
      <w:r w:rsidRPr="00781E64">
        <w:t xml:space="preserve"> has been approved by the Board to hold closed sessions. Closed sessions must be held according to the procedures and requirements in the Board Policy on Closed </w:t>
      </w:r>
      <w:r>
        <w:t xml:space="preserve">and WIDSA </w:t>
      </w:r>
      <w:r w:rsidRPr="00781E64">
        <w:t>Sessions.</w:t>
      </w:r>
      <w:r>
        <w:t xml:space="preserve"> The </w:t>
      </w:r>
      <w:r w:rsidR="00A65267">
        <w:t>GOPF</w:t>
      </w:r>
      <w:r>
        <w:t xml:space="preserve"> closed sessions are approved to discuss</w:t>
      </w:r>
      <w:r w:rsidR="00A65267">
        <w:t xml:space="preserve"> </w:t>
      </w:r>
      <w:r w:rsidR="00A65267" w:rsidRPr="00A65267">
        <w:t xml:space="preserve">confidential and proprietary </w:t>
      </w:r>
      <w:r w:rsidR="00A65267">
        <w:t>in</w:t>
      </w:r>
      <w:r w:rsidR="00A65267" w:rsidRPr="00A65267">
        <w:t>formation pertaining to real-time operation and events involving generation</w:t>
      </w:r>
      <w:r w:rsidR="00A65267">
        <w:t>.</w:t>
      </w:r>
    </w:p>
    <w:p w14:paraId="406BB752" w14:textId="77777777" w:rsidR="00495314" w:rsidRDefault="00495314" w:rsidP="00B302D9">
      <w:pPr>
        <w:pStyle w:val="Heading1"/>
      </w:pPr>
      <w:r>
        <w:t>Reporting</w:t>
      </w:r>
    </w:p>
    <w:p w14:paraId="7F6489A5" w14:textId="0490463B" w:rsidR="00495314" w:rsidRDefault="00781E64" w:rsidP="00495314">
      <w:r w:rsidRPr="00781E64">
        <w:t xml:space="preserve">The </w:t>
      </w:r>
      <w:r w:rsidR="00A65267">
        <w:t>GOPF</w:t>
      </w:r>
      <w:r w:rsidRPr="00781E64">
        <w:t xml:space="preserve"> </w:t>
      </w:r>
      <w:r w:rsidR="005C4FD1">
        <w:t>will</w:t>
      </w:r>
      <w:r w:rsidRPr="00781E64">
        <w:t xml:space="preserve"> </w:t>
      </w:r>
      <w:r w:rsidR="00810AB9">
        <w:t xml:space="preserve">periodically </w:t>
      </w:r>
      <w:r w:rsidRPr="00781E64">
        <w:t xml:space="preserve">report to the </w:t>
      </w:r>
      <w:r w:rsidR="00A65267">
        <w:t>RRC</w:t>
      </w:r>
      <w:r w:rsidRPr="00781E64">
        <w:t xml:space="preserve"> on its activities.</w:t>
      </w:r>
    </w:p>
    <w:p w14:paraId="4F017C5F" w14:textId="77777777" w:rsidR="00495314" w:rsidRDefault="00495314" w:rsidP="00B302D9">
      <w:pPr>
        <w:pStyle w:val="Heading1"/>
      </w:pPr>
      <w:r>
        <w:lastRenderedPageBreak/>
        <w:t>Review and Changes to the</w:t>
      </w:r>
      <w:r w:rsidR="00810AB9">
        <w:t xml:space="preserve"> Scope</w:t>
      </w:r>
    </w:p>
    <w:p w14:paraId="070D250D" w14:textId="75B0889E" w:rsidR="00495314" w:rsidRDefault="00781E64" w:rsidP="00124036">
      <w:r w:rsidRPr="00781E64">
        <w:t xml:space="preserve">The </w:t>
      </w:r>
      <w:r w:rsidR="00A65267">
        <w:t>GOPF</w:t>
      </w:r>
      <w:r w:rsidRPr="00781E64">
        <w:t xml:space="preserve"> </w:t>
      </w:r>
      <w:r w:rsidR="005C4FD1">
        <w:t>will</w:t>
      </w:r>
      <w:r w:rsidRPr="00781E64">
        <w:t xml:space="preserve"> review this </w:t>
      </w:r>
      <w:r w:rsidR="00810AB9">
        <w:t>scope</w:t>
      </w:r>
      <w:r w:rsidRPr="00781E64">
        <w:t xml:space="preserve"> </w:t>
      </w:r>
      <w:r w:rsidR="00ED4EAC">
        <w:t>every three years</w:t>
      </w:r>
      <w:r w:rsidR="00ED4EAC" w:rsidRPr="00781E64">
        <w:t xml:space="preserve"> </w:t>
      </w:r>
      <w:r w:rsidR="00731C46">
        <w:t xml:space="preserve">or as needed </w:t>
      </w:r>
      <w:r w:rsidRPr="00781E64">
        <w:t xml:space="preserve">and </w:t>
      </w:r>
      <w:r w:rsidR="00731C46">
        <w:t xml:space="preserve">discuss any changes with the Joint Guidance Committee (JGC). The </w:t>
      </w:r>
      <w:r w:rsidR="00A65267">
        <w:t>GOPF</w:t>
      </w:r>
      <w:r w:rsidR="00731C46">
        <w:t xml:space="preserve"> will then make a </w:t>
      </w:r>
      <w:r w:rsidRPr="00781E64">
        <w:t>recommend</w:t>
      </w:r>
      <w:r w:rsidR="00731C46">
        <w:t>ation</w:t>
      </w:r>
      <w:r w:rsidRPr="00781E64">
        <w:t xml:space="preserve"> to the </w:t>
      </w:r>
      <w:r w:rsidR="00A65267">
        <w:t>RRC</w:t>
      </w:r>
      <w:r w:rsidR="00ED4EAC">
        <w:t xml:space="preserve"> </w:t>
      </w:r>
      <w:r w:rsidR="00731C46">
        <w:t>for approval</w:t>
      </w:r>
      <w:r w:rsidRPr="00781E6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58"/>
        <w:gridCol w:w="3357"/>
      </w:tblGrid>
      <w:tr w:rsidR="00CE4852" w14:paraId="01BDD976" w14:textId="77777777" w:rsidTr="00CE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</w:tcPr>
          <w:p w14:paraId="1E5323B7" w14:textId="77777777" w:rsidR="00CE4852" w:rsidRPr="000C6F52" w:rsidRDefault="00CE4852" w:rsidP="00511BBD">
            <w:pPr>
              <w:tabs>
                <w:tab w:val="right" w:pos="8640"/>
              </w:tabs>
              <w:rPr>
                <w:rStyle w:val="Strong"/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8" w:type="dxa"/>
          </w:tcPr>
          <w:p w14:paraId="768DDB99" w14:textId="77777777" w:rsidR="00CE4852" w:rsidRPr="000C6F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0C6F52"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  <w:t>Committee</w:t>
            </w:r>
          </w:p>
        </w:tc>
        <w:tc>
          <w:tcPr>
            <w:tcW w:w="3357" w:type="dxa"/>
          </w:tcPr>
          <w:p w14:paraId="3B2E7EA8" w14:textId="77777777" w:rsidR="00CE4852" w:rsidRPr="000C6F52" w:rsidRDefault="00CE4852" w:rsidP="00511BBD">
            <w:pPr>
              <w:tabs>
                <w:tab w:val="right" w:pos="86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0C6F52">
              <w:rPr>
                <w:rStyle w:val="Strong"/>
                <w:rFonts w:asciiTheme="majorHAnsi" w:hAnsiTheme="majorHAnsi"/>
                <w:b/>
                <w:bCs w:val="0"/>
                <w:sz w:val="24"/>
                <w:szCs w:val="24"/>
              </w:rPr>
              <w:t>Date</w:t>
            </w:r>
          </w:p>
        </w:tc>
      </w:tr>
      <w:tr w:rsidR="00CE4852" w14:paraId="3A16180C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4C42F4" w14:textId="77777777" w:rsidR="00CE4852" w:rsidRDefault="00CE4852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Approved</w:t>
            </w:r>
          </w:p>
        </w:tc>
        <w:tc>
          <w:tcPr>
            <w:tcW w:w="5458" w:type="dxa"/>
          </w:tcPr>
          <w:p w14:paraId="67B18898" w14:textId="1C4FF052" w:rsidR="00CE4852" w:rsidRPr="00CE4852" w:rsidRDefault="00A65267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>
              <w:t>RRC</w:t>
            </w:r>
          </w:p>
        </w:tc>
        <w:tc>
          <w:tcPr>
            <w:tcW w:w="3357" w:type="dxa"/>
          </w:tcPr>
          <w:p w14:paraId="20D22D07" w14:textId="77777777" w:rsidR="00CE4852" w:rsidRPr="00CE4852" w:rsidRDefault="00CE4852" w:rsidP="00511BBD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80595A" w14:paraId="3564CF0F" w14:textId="77777777" w:rsidTr="00CE4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CA5482B" w14:textId="77777777" w:rsidR="0080595A" w:rsidRDefault="00731C46" w:rsidP="00511BBD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Endorsed</w:t>
            </w:r>
          </w:p>
        </w:tc>
        <w:tc>
          <w:tcPr>
            <w:tcW w:w="5458" w:type="dxa"/>
          </w:tcPr>
          <w:p w14:paraId="6BCE8238" w14:textId="77777777" w:rsidR="0080595A" w:rsidRDefault="0080595A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t>JGC</w:t>
            </w:r>
          </w:p>
        </w:tc>
        <w:tc>
          <w:tcPr>
            <w:tcW w:w="3357" w:type="dxa"/>
          </w:tcPr>
          <w:p w14:paraId="6C668E0F" w14:textId="77777777" w:rsidR="0080595A" w:rsidRPr="00CE4852" w:rsidRDefault="00731C46" w:rsidP="00511BBD">
            <w:pPr>
              <w:tabs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/>
              </w:rPr>
            </w:pPr>
            <w:r w:rsidRPr="00CE4852">
              <w:rPr>
                <w:rStyle w:val="Strong"/>
                <w:b w:val="0"/>
                <w:bCs/>
              </w:rPr>
              <w:t>Month Day, Year</w:t>
            </w:r>
          </w:p>
        </w:tc>
      </w:tr>
      <w:tr w:rsidR="00CE4852" w14:paraId="3604F496" w14:textId="77777777" w:rsidTr="00CE4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76844CB" w14:textId="77777777" w:rsidR="00CE4852" w:rsidRDefault="00CE4852" w:rsidP="00CE4852">
            <w:pPr>
              <w:tabs>
                <w:tab w:val="right" w:pos="8640"/>
              </w:tabs>
              <w:rPr>
                <w:rStyle w:val="Strong"/>
              </w:rPr>
            </w:pPr>
            <w:r>
              <w:rPr>
                <w:rStyle w:val="Strong"/>
              </w:rPr>
              <w:t>Reviewed</w:t>
            </w:r>
          </w:p>
        </w:tc>
        <w:tc>
          <w:tcPr>
            <w:tcW w:w="5458" w:type="dxa"/>
          </w:tcPr>
          <w:p w14:paraId="7624117C" w14:textId="75193AFD" w:rsidR="00CE4852" w:rsidRPr="00CE4852" w:rsidRDefault="00A65267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/>
              </w:rPr>
            </w:pPr>
            <w:r>
              <w:rPr>
                <w:bCs/>
              </w:rPr>
              <w:t>GOPF</w:t>
            </w:r>
          </w:p>
        </w:tc>
        <w:tc>
          <w:tcPr>
            <w:tcW w:w="3357" w:type="dxa"/>
          </w:tcPr>
          <w:p w14:paraId="60BFB80F" w14:textId="77777777" w:rsidR="00CE4852" w:rsidRDefault="00CE4852" w:rsidP="00CE4852">
            <w:pPr>
              <w:tabs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A30AC">
              <w:rPr>
                <w:rStyle w:val="Strong"/>
                <w:b w:val="0"/>
                <w:bCs/>
              </w:rPr>
              <w:t>Month Day, Year</w:t>
            </w:r>
          </w:p>
        </w:tc>
      </w:tr>
    </w:tbl>
    <w:p w14:paraId="7727EFDC" w14:textId="77777777" w:rsidR="006B3593" w:rsidRPr="00CE4852" w:rsidRDefault="006B3593" w:rsidP="00CE4852">
      <w:pPr>
        <w:tabs>
          <w:tab w:val="right" w:pos="8640"/>
        </w:tabs>
      </w:pPr>
    </w:p>
    <w:sectPr w:rsidR="006B3593" w:rsidRPr="00CE4852" w:rsidSect="00F825E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05A2" w14:textId="77777777" w:rsidR="003529AC" w:rsidRDefault="003529AC" w:rsidP="00500D84">
      <w:pPr>
        <w:spacing w:before="0" w:after="0" w:line="240" w:lineRule="auto"/>
      </w:pPr>
      <w:r>
        <w:separator/>
      </w:r>
    </w:p>
    <w:p w14:paraId="7763EC5E" w14:textId="77777777" w:rsidR="003529AC" w:rsidRDefault="003529AC"/>
  </w:endnote>
  <w:endnote w:type="continuationSeparator" w:id="0">
    <w:p w14:paraId="0F449FB0" w14:textId="77777777" w:rsidR="003529AC" w:rsidRDefault="003529AC" w:rsidP="00500D84">
      <w:pPr>
        <w:spacing w:before="0" w:after="0" w:line="240" w:lineRule="auto"/>
      </w:pPr>
      <w:r>
        <w:continuationSeparator/>
      </w:r>
    </w:p>
    <w:p w14:paraId="56AEDD88" w14:textId="77777777" w:rsidR="003529AC" w:rsidRDefault="00352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6716" w14:textId="77777777" w:rsidR="00936D48" w:rsidRPr="00EC0284" w:rsidRDefault="00F825E8" w:rsidP="00EC0284">
    <w:pPr>
      <w:pStyle w:val="Footer"/>
      <w:rPr>
        <w:color w:val="00395D" w:themeColor="accent1"/>
      </w:rPr>
    </w:pPr>
    <w:r w:rsidRPr="003973EF">
      <w:rPr>
        <w:noProof/>
      </w:rPr>
      <w:drawing>
        <wp:inline distT="0" distB="0" distL="0" distR="0" wp14:anchorId="05C556BD" wp14:editId="7E9D4794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  <w:u w:val="single"/>
      </w:rPr>
      <w:tab/>
    </w:r>
    <w:r w:rsidRPr="00EC0284">
      <w:rPr>
        <w:color w:val="00395D" w:themeColor="accent1"/>
      </w:rPr>
      <w:t xml:space="preserve"> </w:t>
    </w:r>
    <w:r w:rsidRPr="00F11985">
      <w:rPr>
        <w:b w:val="0"/>
        <w:color w:val="00395D" w:themeColor="accent1"/>
      </w:rPr>
      <w:fldChar w:fldCharType="begin"/>
    </w:r>
    <w:r w:rsidRPr="00F11985">
      <w:rPr>
        <w:b w:val="0"/>
        <w:color w:val="00395D" w:themeColor="accent1"/>
      </w:rPr>
      <w:instrText xml:space="preserve"> PAGE   \* MERGEFORMAT </w:instrText>
    </w:r>
    <w:r w:rsidRPr="00F11985">
      <w:rPr>
        <w:b w:val="0"/>
        <w:color w:val="00395D" w:themeColor="accent1"/>
      </w:rPr>
      <w:fldChar w:fldCharType="separate"/>
    </w:r>
    <w:r w:rsidR="009E0E0F">
      <w:rPr>
        <w:b w:val="0"/>
        <w:noProof/>
        <w:color w:val="00395D" w:themeColor="accent1"/>
      </w:rPr>
      <w:t>3</w:t>
    </w:r>
    <w:r w:rsidRPr="00F11985">
      <w:rPr>
        <w:b w:val="0"/>
        <w:color w:val="00395D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1DB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155 North 400 West | Suite 200 | Salt Lake City, Utah 84103</w:t>
    </w:r>
  </w:p>
  <w:p w14:paraId="48DFD12B" w14:textId="77777777" w:rsidR="00A46A06" w:rsidRPr="00A46A06" w:rsidRDefault="00A46A06" w:rsidP="00A46A06">
    <w:pPr>
      <w:pStyle w:val="Footer"/>
      <w:pBdr>
        <w:top w:val="single" w:sz="36" w:space="1" w:color="00395D" w:themeColor="accent1"/>
        <w:bottom w:val="single" w:sz="36" w:space="1" w:color="00395D" w:themeColor="accent1"/>
      </w:pBdr>
      <w:shd w:val="clear" w:color="auto" w:fill="00395D" w:themeFill="accent1"/>
      <w:spacing w:before="0"/>
      <w:jc w:val="center"/>
      <w:rPr>
        <w:color w:val="FFFFFF" w:themeColor="background1"/>
        <w:spacing w:val="20"/>
      </w:rPr>
    </w:pPr>
    <w:r w:rsidRPr="00A46A06">
      <w:rPr>
        <w:color w:val="FFFFFF" w:themeColor="background1"/>
        <w:spacing w:val="20"/>
      </w:rPr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3298" w14:textId="77777777" w:rsidR="003529AC" w:rsidRDefault="003529AC" w:rsidP="003847F9">
      <w:pPr>
        <w:spacing w:before="0" w:after="0" w:line="240" w:lineRule="auto"/>
      </w:pPr>
      <w:r>
        <w:separator/>
      </w:r>
    </w:p>
  </w:footnote>
  <w:footnote w:type="continuationSeparator" w:id="0">
    <w:p w14:paraId="09544892" w14:textId="77777777" w:rsidR="003529AC" w:rsidRDefault="003529AC" w:rsidP="00500D84">
      <w:pPr>
        <w:spacing w:before="0" w:after="0" w:line="240" w:lineRule="auto"/>
      </w:pPr>
      <w:r>
        <w:continuationSeparator/>
      </w:r>
    </w:p>
    <w:p w14:paraId="0170CAD5" w14:textId="77777777" w:rsidR="003529AC" w:rsidRDefault="00352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A54B" w14:textId="44B7C22E" w:rsidR="00495314" w:rsidRPr="00EC0284" w:rsidRDefault="00A65267" w:rsidP="00AE413B">
    <w:pPr>
      <w:pStyle w:val="Header"/>
      <w:jc w:val="right"/>
      <w:rPr>
        <w:b/>
        <w:i w:val="0"/>
        <w:color w:val="00395D" w:themeColor="accent1"/>
        <w:sz w:val="22"/>
      </w:rPr>
    </w:pPr>
    <w:r>
      <w:rPr>
        <w:b/>
        <w:i w:val="0"/>
        <w:color w:val="00395D" w:themeColor="accent1"/>
        <w:sz w:val="22"/>
      </w:rPr>
      <w:t>GOPF</w:t>
    </w:r>
    <w:r w:rsidR="00495314" w:rsidRPr="00EC0284">
      <w:rPr>
        <w:b/>
        <w:i w:val="0"/>
        <w:color w:val="00395D" w:themeColor="accent1"/>
        <w:sz w:val="22"/>
      </w:rPr>
      <w:t xml:space="preserve"> </w:t>
    </w:r>
    <w:r w:rsidR="00052594">
      <w:rPr>
        <w:b/>
        <w:i w:val="0"/>
        <w:color w:val="00395D" w:themeColor="accent1"/>
        <w:sz w:val="22"/>
      </w:rPr>
      <w:t>Scope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21CD" w14:textId="77777777" w:rsidR="007D2F46" w:rsidRDefault="00F60728" w:rsidP="00F60728">
    <w:pPr>
      <w:rPr>
        <w:rFonts w:ascii="Lucida Sans" w:hAnsi="Lucida Sans"/>
        <w:b/>
        <w:color w:val="00395D"/>
        <w:sz w:val="26"/>
        <w:szCs w:val="26"/>
      </w:rPr>
    </w:pPr>
    <w:r>
      <w:rPr>
        <w:rFonts w:ascii="Lucida Sans" w:hAnsi="Lucida Sans"/>
        <w:b/>
        <w:noProof/>
        <w:color w:val="00395D"/>
        <w:sz w:val="26"/>
        <w:szCs w:val="26"/>
      </w:rPr>
      <w:drawing>
        <wp:anchor distT="0" distB="0" distL="114300" distR="114300" simplePos="0" relativeHeight="251658240" behindDoc="1" locked="0" layoutInCell="1" allowOverlap="1" wp14:anchorId="72CFFE6F" wp14:editId="3060EA53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481AD" w14:textId="34CCB632" w:rsidR="007F19B8" w:rsidRPr="00233418" w:rsidRDefault="00A65267" w:rsidP="00EC0284">
    <w:pPr>
      <w:pStyle w:val="Title"/>
      <w:spacing w:before="120" w:after="120"/>
    </w:pPr>
    <w:r>
      <w:t>Generator Operator Forum</w:t>
    </w:r>
  </w:p>
  <w:p w14:paraId="284F9946" w14:textId="77777777" w:rsidR="007F19B8" w:rsidRPr="00233418" w:rsidRDefault="00810AB9" w:rsidP="00EC0284">
    <w:pPr>
      <w:jc w:val="right"/>
      <w:rPr>
        <w:rFonts w:ascii="Lucida Sans" w:hAnsi="Lucida Sans"/>
        <w:b/>
        <w:color w:val="00395D"/>
      </w:rPr>
    </w:pPr>
    <w:r>
      <w:rPr>
        <w:rFonts w:ascii="Lucida Sans" w:hAnsi="Lucida Sans"/>
        <w:b/>
        <w:color w:val="00395D"/>
      </w:rPr>
      <w:t>Scope</w:t>
    </w:r>
  </w:p>
  <w:p w14:paraId="10B7DA97" w14:textId="77777777" w:rsidR="00495314" w:rsidRPr="00495314" w:rsidRDefault="00495314" w:rsidP="007F19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BE4B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62F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FC8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AC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8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8E4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B8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AA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223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B5965"/>
    <w:multiLevelType w:val="multilevel"/>
    <w:tmpl w:val="47223F52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601B"/>
    <w:multiLevelType w:val="multilevel"/>
    <w:tmpl w:val="22A2EA3A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Theme="minorHAnsi" w:hAnsiTheme="minorHAnsi" w:hint="default"/>
        <w:color w:val="auto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asciiTheme="minorHAnsi" w:hAnsiTheme="minorHAnsi"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asciiTheme="minorHAnsi" w:hAnsiTheme="minorHAnsi"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asciiTheme="minorHAnsi" w:hAnsiTheme="minorHAnsi" w:hint="default"/>
      </w:rPr>
    </w:lvl>
  </w:abstractNum>
  <w:abstractNum w:abstractNumId="12" w15:restartNumberingAfterBreak="0">
    <w:nsid w:val="3F2957F1"/>
    <w:multiLevelType w:val="multilevel"/>
    <w:tmpl w:val="47223F52"/>
    <w:numStyleLink w:val="bullets"/>
  </w:abstractNum>
  <w:abstractNum w:abstractNumId="13" w15:restartNumberingAfterBreak="0">
    <w:nsid w:val="49174711"/>
    <w:multiLevelType w:val="multilevel"/>
    <w:tmpl w:val="267A8386"/>
    <w:lvl w:ilvl="0">
      <w:start w:val="1"/>
      <w:numFmt w:val="bullet"/>
      <w:pStyle w:val="Lis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643540425">
    <w:abstractNumId w:val="9"/>
  </w:num>
  <w:num w:numId="2" w16cid:durableId="2000452416">
    <w:abstractNumId w:val="7"/>
  </w:num>
  <w:num w:numId="3" w16cid:durableId="1977568090">
    <w:abstractNumId w:val="6"/>
  </w:num>
  <w:num w:numId="4" w16cid:durableId="966664471">
    <w:abstractNumId w:val="5"/>
  </w:num>
  <w:num w:numId="5" w16cid:durableId="1791433059">
    <w:abstractNumId w:val="4"/>
  </w:num>
  <w:num w:numId="6" w16cid:durableId="971594704">
    <w:abstractNumId w:val="11"/>
  </w:num>
  <w:num w:numId="7" w16cid:durableId="1085297574">
    <w:abstractNumId w:val="3"/>
  </w:num>
  <w:num w:numId="8" w16cid:durableId="461461515">
    <w:abstractNumId w:val="2"/>
  </w:num>
  <w:num w:numId="9" w16cid:durableId="1861772570">
    <w:abstractNumId w:val="1"/>
  </w:num>
  <w:num w:numId="10" w16cid:durableId="1724867718">
    <w:abstractNumId w:val="0"/>
  </w:num>
  <w:num w:numId="11" w16cid:durableId="933630758">
    <w:abstractNumId w:val="10"/>
  </w:num>
  <w:num w:numId="12" w16cid:durableId="1984192849">
    <w:abstractNumId w:val="12"/>
  </w:num>
  <w:num w:numId="13" w16cid:durableId="464349347">
    <w:abstractNumId w:val="13"/>
  </w:num>
  <w:num w:numId="14" w16cid:durableId="11946149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7327630">
    <w:abstractNumId w:val="8"/>
  </w:num>
  <w:num w:numId="16" w16cid:durableId="7450300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Q2MbY0sTQyMzRR0lEKTi0uzszPAykwqQUA9bQjXCwAAAA="/>
  </w:docVars>
  <w:rsids>
    <w:rsidRoot w:val="00A65267"/>
    <w:rsid w:val="000012A3"/>
    <w:rsid w:val="0003206D"/>
    <w:rsid w:val="00052594"/>
    <w:rsid w:val="00067A27"/>
    <w:rsid w:val="00073C37"/>
    <w:rsid w:val="000859AE"/>
    <w:rsid w:val="000C6F52"/>
    <w:rsid w:val="000D2EFD"/>
    <w:rsid w:val="000D3DF6"/>
    <w:rsid w:val="001036A4"/>
    <w:rsid w:val="00124036"/>
    <w:rsid w:val="001329A3"/>
    <w:rsid w:val="001929AA"/>
    <w:rsid w:val="001C3887"/>
    <w:rsid w:val="001F7CC6"/>
    <w:rsid w:val="00225F5B"/>
    <w:rsid w:val="00233418"/>
    <w:rsid w:val="00267D92"/>
    <w:rsid w:val="00271AC5"/>
    <w:rsid w:val="002D0C17"/>
    <w:rsid w:val="002F0613"/>
    <w:rsid w:val="00333AA0"/>
    <w:rsid w:val="00335671"/>
    <w:rsid w:val="00347235"/>
    <w:rsid w:val="003529AC"/>
    <w:rsid w:val="003847F9"/>
    <w:rsid w:val="003C42F4"/>
    <w:rsid w:val="003F7968"/>
    <w:rsid w:val="00432E9B"/>
    <w:rsid w:val="00443017"/>
    <w:rsid w:val="00472464"/>
    <w:rsid w:val="00494157"/>
    <w:rsid w:val="00495314"/>
    <w:rsid w:val="004D2855"/>
    <w:rsid w:val="004E05D9"/>
    <w:rsid w:val="004F2307"/>
    <w:rsid w:val="00500D84"/>
    <w:rsid w:val="0050795D"/>
    <w:rsid w:val="00511BBD"/>
    <w:rsid w:val="00560A2B"/>
    <w:rsid w:val="0058557E"/>
    <w:rsid w:val="005B51D0"/>
    <w:rsid w:val="005C4FD1"/>
    <w:rsid w:val="005E3046"/>
    <w:rsid w:val="00654FE5"/>
    <w:rsid w:val="00664B44"/>
    <w:rsid w:val="006B3593"/>
    <w:rsid w:val="006F6F93"/>
    <w:rsid w:val="00711296"/>
    <w:rsid w:val="00731C46"/>
    <w:rsid w:val="00745E69"/>
    <w:rsid w:val="0077207C"/>
    <w:rsid w:val="00781E64"/>
    <w:rsid w:val="007D2F46"/>
    <w:rsid w:val="007F19B8"/>
    <w:rsid w:val="007F632B"/>
    <w:rsid w:val="0080039D"/>
    <w:rsid w:val="00801721"/>
    <w:rsid w:val="0080595A"/>
    <w:rsid w:val="00810219"/>
    <w:rsid w:val="00810AB9"/>
    <w:rsid w:val="0082416B"/>
    <w:rsid w:val="00831AD2"/>
    <w:rsid w:val="008333FA"/>
    <w:rsid w:val="00841219"/>
    <w:rsid w:val="00841736"/>
    <w:rsid w:val="008E17DD"/>
    <w:rsid w:val="008E2522"/>
    <w:rsid w:val="008E3CEC"/>
    <w:rsid w:val="00936D48"/>
    <w:rsid w:val="0099112F"/>
    <w:rsid w:val="009E0E0F"/>
    <w:rsid w:val="009E105F"/>
    <w:rsid w:val="00A02C06"/>
    <w:rsid w:val="00A05147"/>
    <w:rsid w:val="00A10DDD"/>
    <w:rsid w:val="00A21BFB"/>
    <w:rsid w:val="00A2497E"/>
    <w:rsid w:val="00A46A06"/>
    <w:rsid w:val="00A65267"/>
    <w:rsid w:val="00A850AC"/>
    <w:rsid w:val="00AE413B"/>
    <w:rsid w:val="00AE73B9"/>
    <w:rsid w:val="00B026A4"/>
    <w:rsid w:val="00B302D9"/>
    <w:rsid w:val="00B306E1"/>
    <w:rsid w:val="00B825A6"/>
    <w:rsid w:val="00BC0C25"/>
    <w:rsid w:val="00C1222E"/>
    <w:rsid w:val="00C23ED6"/>
    <w:rsid w:val="00C46F30"/>
    <w:rsid w:val="00C6522A"/>
    <w:rsid w:val="00C807D6"/>
    <w:rsid w:val="00C94103"/>
    <w:rsid w:val="00C9642B"/>
    <w:rsid w:val="00CA0E27"/>
    <w:rsid w:val="00CA6ABD"/>
    <w:rsid w:val="00CC0DFA"/>
    <w:rsid w:val="00CC461C"/>
    <w:rsid w:val="00CE4852"/>
    <w:rsid w:val="00CF42BC"/>
    <w:rsid w:val="00D04889"/>
    <w:rsid w:val="00D108B1"/>
    <w:rsid w:val="00D32C51"/>
    <w:rsid w:val="00D6088A"/>
    <w:rsid w:val="00D62557"/>
    <w:rsid w:val="00D76DCE"/>
    <w:rsid w:val="00DB1ABF"/>
    <w:rsid w:val="00DC369E"/>
    <w:rsid w:val="00DE2D85"/>
    <w:rsid w:val="00E011CF"/>
    <w:rsid w:val="00E06C6F"/>
    <w:rsid w:val="00E51719"/>
    <w:rsid w:val="00E61FB1"/>
    <w:rsid w:val="00EC0284"/>
    <w:rsid w:val="00ED4EAC"/>
    <w:rsid w:val="00F11985"/>
    <w:rsid w:val="00F21F6C"/>
    <w:rsid w:val="00F60728"/>
    <w:rsid w:val="00F71CA1"/>
    <w:rsid w:val="00F825E8"/>
    <w:rsid w:val="00FD1946"/>
    <w:rsid w:val="00FE095B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C971E"/>
  <w15:chartTrackingRefBased/>
  <w15:docId w15:val="{F5FD9437-CC8F-4CFB-B94A-E6D4E3F4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32C51"/>
  </w:style>
  <w:style w:type="paragraph" w:styleId="Heading1">
    <w:name w:val="heading 1"/>
    <w:basedOn w:val="Normal"/>
    <w:next w:val="Normal"/>
    <w:link w:val="Heading1Char"/>
    <w:uiPriority w:val="1"/>
    <w:qFormat/>
    <w:rsid w:val="00BC0C25"/>
    <w:pPr>
      <w:keepNext/>
      <w:keepLines/>
      <w:tabs>
        <w:tab w:val="right" w:pos="10080"/>
      </w:tabs>
      <w:spacing w:before="240"/>
      <w:outlineLvl w:val="0"/>
    </w:pPr>
    <w:rPr>
      <w:rFonts w:asciiTheme="majorHAnsi" w:eastAsiaTheme="majorEastAsia" w:hAnsiTheme="majorHAnsi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017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719"/>
    <w:pPr>
      <w:keepNext/>
      <w:keepLines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DCE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25E8"/>
    <w:pPr>
      <w:tabs>
        <w:tab w:val="center" w:pos="4680"/>
        <w:tab w:val="right" w:pos="9360"/>
      </w:tabs>
      <w:spacing w:before="0"/>
    </w:pPr>
    <w:rPr>
      <w:rFonts w:asciiTheme="majorHAnsi" w:hAnsiTheme="majorHAnsi"/>
      <w:i/>
      <w:color w:val="666666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6DCE"/>
    <w:rPr>
      <w:rFonts w:asciiTheme="majorHAnsi" w:hAnsiTheme="majorHAnsi"/>
      <w:i/>
      <w:color w:val="666666" w:themeColor="text2"/>
      <w:sz w:val="20"/>
    </w:rPr>
  </w:style>
  <w:style w:type="paragraph" w:styleId="Footer">
    <w:name w:val="footer"/>
    <w:basedOn w:val="Normal"/>
    <w:link w:val="FooterChar"/>
    <w:uiPriority w:val="99"/>
    <w:semiHidden/>
    <w:rsid w:val="00B302D9"/>
    <w:pPr>
      <w:tabs>
        <w:tab w:val="center" w:pos="5040"/>
        <w:tab w:val="right" w:pos="10080"/>
      </w:tabs>
      <w:spacing w:after="0"/>
    </w:pPr>
    <w:rPr>
      <w:rFonts w:asciiTheme="majorHAnsi" w:hAnsiTheme="majorHAnsi"/>
      <w:b/>
      <w:color w:val="666666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6DCE"/>
    <w:rPr>
      <w:rFonts w:asciiTheme="majorHAnsi" w:hAnsiTheme="majorHAnsi"/>
      <w:b/>
      <w:color w:val="666666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BC0C25"/>
    <w:rPr>
      <w:rFonts w:asciiTheme="majorHAnsi" w:eastAsiaTheme="majorEastAsia" w:hAnsiTheme="majorHAnsi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3017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171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D76DCE"/>
    <w:rPr>
      <w:rFonts w:asciiTheme="majorHAnsi" w:eastAsiaTheme="majorEastAsia" w:hAnsiTheme="majorHAnsi" w:cstheme="majorBidi"/>
      <w:i/>
      <w:iCs/>
    </w:rPr>
  </w:style>
  <w:style w:type="paragraph" w:styleId="ListNumber">
    <w:name w:val="List Number"/>
    <w:basedOn w:val="Normal"/>
    <w:uiPriority w:val="3"/>
    <w:qFormat/>
    <w:rsid w:val="00EC0284"/>
    <w:pPr>
      <w:numPr>
        <w:numId w:val="6"/>
      </w:numPr>
    </w:pPr>
  </w:style>
  <w:style w:type="paragraph" w:styleId="ListBullet">
    <w:name w:val="List Bullet"/>
    <w:basedOn w:val="Normal"/>
    <w:uiPriority w:val="9"/>
    <w:qFormat/>
    <w:rsid w:val="00D32C5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500D84"/>
    <w:pPr>
      <w:tabs>
        <w:tab w:val="left" w:pos="720"/>
        <w:tab w:val="left" w:pos="1080"/>
        <w:tab w:val="left" w:pos="1440"/>
        <w:tab w:val="left" w:pos="1800"/>
      </w:tabs>
      <w:ind w:left="360"/>
      <w:contextualSpacing/>
    </w:pPr>
  </w:style>
  <w:style w:type="character" w:styleId="BookTitle">
    <w:name w:val="Book Title"/>
    <w:basedOn w:val="DefaultParagraphFont"/>
    <w:uiPriority w:val="33"/>
    <w:semiHidden/>
    <w:rsid w:val="00500D8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semiHidden/>
    <w:rsid w:val="00500D84"/>
    <w:rPr>
      <w:b/>
      <w:bCs/>
      <w:smallCaps/>
      <w:color w:val="00395D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500D84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0D84"/>
    <w:pPr>
      <w:pBdr>
        <w:top w:val="single" w:sz="4" w:space="10" w:color="00395D" w:themeColor="accent1"/>
        <w:bottom w:val="single" w:sz="4" w:space="10" w:color="00395D" w:themeColor="accent1"/>
      </w:pBdr>
      <w:spacing w:before="360" w:after="360"/>
      <w:ind w:left="864" w:right="864"/>
      <w:jc w:val="center"/>
    </w:pPr>
    <w:rPr>
      <w:i/>
      <w:iCs/>
      <w:color w:val="0039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6DCE"/>
    <w:rPr>
      <w:i/>
      <w:iCs/>
      <w:color w:val="00395D" w:themeColor="accen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95314"/>
    <w:pPr>
      <w:numPr>
        <w:ilvl w:val="1"/>
      </w:numPr>
      <w:spacing w:after="160"/>
      <w:jc w:val="right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6DCE"/>
    <w:rPr>
      <w:rFonts w:asciiTheme="majorHAnsi" w:eastAsiaTheme="minorEastAsia" w:hAnsiTheme="majorHAnsi"/>
      <w:color w:val="5A5A5A" w:themeColor="text1" w:themeTint="A5"/>
      <w:spacing w:val="15"/>
      <w:szCs w:val="22"/>
    </w:rPr>
  </w:style>
  <w:style w:type="numbering" w:customStyle="1" w:styleId="bullets">
    <w:name w:val="bullets"/>
    <w:uiPriority w:val="99"/>
    <w:rsid w:val="00500D84"/>
    <w:pPr>
      <w:numPr>
        <w:numId w:val="11"/>
      </w:numPr>
    </w:pPr>
  </w:style>
  <w:style w:type="paragraph" w:styleId="Caption">
    <w:name w:val="caption"/>
    <w:basedOn w:val="Normal"/>
    <w:next w:val="Normal"/>
    <w:uiPriority w:val="35"/>
    <w:semiHidden/>
    <w:qFormat/>
    <w:rsid w:val="00801721"/>
    <w:pPr>
      <w:keepNext/>
      <w:spacing w:after="0" w:line="240" w:lineRule="auto"/>
      <w:jc w:val="center"/>
    </w:pPr>
    <w:rPr>
      <w:b/>
      <w:i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302D9"/>
    <w:pPr>
      <w:spacing w:before="0"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6DCE"/>
    <w:rPr>
      <w:rFonts w:ascii="Lucida Sans" w:hAnsi="Lucida Sans"/>
      <w:b/>
      <w:color w:val="00395D"/>
    </w:rPr>
  </w:style>
  <w:style w:type="paragraph" w:customStyle="1" w:styleId="FooterAddress">
    <w:name w:val="Footer Address"/>
    <w:basedOn w:val="Header"/>
    <w:link w:val="FooterAddressChar"/>
    <w:semiHidden/>
    <w:rsid w:val="00495314"/>
    <w:rPr>
      <w:b/>
      <w:i w:val="0"/>
      <w:color w:val="FFFFFF" w:themeColor="background1"/>
    </w:rPr>
  </w:style>
  <w:style w:type="character" w:customStyle="1" w:styleId="FooterAddressChar">
    <w:name w:val="Footer Address Char"/>
    <w:basedOn w:val="HeaderChar"/>
    <w:link w:val="FooterAddress"/>
    <w:semiHidden/>
    <w:rsid w:val="00D76DCE"/>
    <w:rPr>
      <w:rFonts w:asciiTheme="majorHAnsi" w:hAnsiTheme="majorHAnsi"/>
      <w:b/>
      <w:i w:val="0"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6255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E"/>
    <w:rPr>
      <w:rFonts w:ascii="Segoe UI" w:hAnsi="Segoe UI" w:cs="Segoe UI"/>
      <w:sz w:val="18"/>
      <w:szCs w:val="18"/>
    </w:rPr>
  </w:style>
  <w:style w:type="character" w:styleId="Strong">
    <w:name w:val="Strong"/>
    <w:uiPriority w:val="2"/>
    <w:semiHidden/>
    <w:unhideWhenUsed/>
    <w:qFormat/>
    <w:rsid w:val="00B302D9"/>
    <w:rPr>
      <w:b/>
    </w:rPr>
  </w:style>
  <w:style w:type="table" w:styleId="TableGrid">
    <w:name w:val="Table Grid"/>
    <w:basedOn w:val="ListTable3-Accent1"/>
    <w:uiPriority w:val="39"/>
    <w:rsid w:val="00C9642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9642B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3847F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7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47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1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0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22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upport%20Documents\Charters\Forum%20Template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16799</Event_x0020_ID>
    <Committee xmlns="2fb8a92a-9032-49d6-b983-191f0a73b01f">
      <Value>GOWG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cholland</DisplayName>
        <AccountId>6242</AccountId>
        <AccountType/>
      </UserInfo>
    </Approver>
    <_dlc_DocId xmlns="4bd63098-0c83-43cf-abdd-085f2cc55a51">YWEQ7USXTMD7-11-23244</_dlc_DocId>
    <_dlc_DocIdUrl xmlns="4bd63098-0c83-43cf-abdd-085f2cc55a51">
      <Url>https://internal.wecc.org/_layouts/15/DocIdRedir.aspx?ID=YWEQ7USXTMD7-11-23244</Url>
      <Description>YWEQ7USXTMD7-11-23244</Description>
    </_dlc_DocIdUrl>
    <Jurisdiction xmlns="2fb8a92a-9032-49d6-b983-191f0a73b01f"/>
    <Meeting_x0020_Documents xmlns="2fb8a92a-9032-49d6-b983-191f0a73b01f">
      <Value>Approval Item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2025-02-01T20:31:46+00:00</_dlc_Expire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ACBD206-7EEE-42E8-9FE2-09B5C63E5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E14BE-E813-457F-91CA-368C0E6A1866}"/>
</file>

<file path=customXml/itemProps3.xml><?xml version="1.0" encoding="utf-8"?>
<ds:datastoreItem xmlns:ds="http://schemas.openxmlformats.org/officeDocument/2006/customXml" ds:itemID="{33AB38C3-30AE-4078-85D5-B7A2165C0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AC1AF-D6E7-4FEC-9C96-D5186F505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0552016-36E2-41FB-9399-C7C45A197BB4}"/>
</file>

<file path=customXml/itemProps6.xml><?xml version="1.0" encoding="utf-8"?>
<ds:datastoreItem xmlns:ds="http://schemas.openxmlformats.org/officeDocument/2006/customXml" ds:itemID="{733B8B91-EFB2-4A39-8C93-E46BAD8B6544}"/>
</file>

<file path=docProps/app.xml><?xml version="1.0" encoding="utf-8"?>
<Properties xmlns="http://schemas.openxmlformats.org/officeDocument/2006/extended-properties" xmlns:vt="http://schemas.openxmlformats.org/officeDocument/2006/docPropsVTypes">
  <Template>Forum Template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GOPF Scope Draft 2023</dc:title>
  <dc:subject/>
  <dc:creator>Nyland, Shelli</dc:creator>
  <cp:keywords/>
  <dc:description/>
  <cp:lastModifiedBy>Smith, Marie</cp:lastModifiedBy>
  <cp:revision>2</cp:revision>
  <cp:lastPrinted>2018-12-14T21:58:00Z</cp:lastPrinted>
  <dcterms:created xsi:type="dcterms:W3CDTF">2022-12-14T20:31:00Z</dcterms:created>
  <dcterms:modified xsi:type="dcterms:W3CDTF">2022-12-14T20:31:00Z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693e0f2d-bde7-40bc-a93d-bf5688f3a580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